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5D" w:rsidRPr="009F717C" w:rsidRDefault="0054325D" w:rsidP="0054325D">
      <w:pPr>
        <w:ind w:firstLine="90"/>
        <w:rPr>
          <w:b/>
        </w:rPr>
      </w:pPr>
      <w:r>
        <w:rPr>
          <w:b/>
        </w:rPr>
        <w:t xml:space="preserve">BỘ GIÁO DỤC VÀ ĐÀO TẠO          </w:t>
      </w:r>
      <w:r w:rsidRPr="009F717C">
        <w:rPr>
          <w:b/>
        </w:rPr>
        <w:t xml:space="preserve">CỘNG HÒA XÃ HỘI CHỦ NGHĨA VIỆT </w:t>
      </w:r>
      <w:smartTag w:uri="urn:schemas-microsoft-com:office:smarttags" w:element="country-region">
        <w:smartTag w:uri="urn:schemas-microsoft-com:office:smarttags" w:element="place">
          <w:r w:rsidRPr="009F717C">
            <w:rPr>
              <w:b/>
            </w:rPr>
            <w:t>NAM</w:t>
          </w:r>
        </w:smartTag>
      </w:smartTag>
    </w:p>
    <w:p w:rsidR="0054325D" w:rsidRPr="009F717C" w:rsidRDefault="0054325D" w:rsidP="0054325D">
      <w:pPr>
        <w:rPr>
          <w:b/>
        </w:rPr>
      </w:pPr>
      <w:r>
        <w:rPr>
          <w:b/>
        </w:rPr>
        <w:t>TRƯỜNG ĐẠI HỌC MỞ TP. HCM</w:t>
      </w:r>
      <w:r>
        <w:rPr>
          <w:b/>
        </w:rPr>
        <w:tab/>
      </w:r>
      <w:r>
        <w:rPr>
          <w:b/>
        </w:rPr>
        <w:tab/>
      </w:r>
      <w:r w:rsidRPr="009F717C">
        <w:rPr>
          <w:b/>
        </w:rPr>
        <w:t>Độc Lập – Tự Do – Hạnh Phúc</w:t>
      </w:r>
    </w:p>
    <w:p w:rsidR="0054325D" w:rsidRPr="009F717C" w:rsidRDefault="0054325D" w:rsidP="0054325D">
      <w:pPr>
        <w:rPr>
          <w:b/>
        </w:rPr>
      </w:pPr>
    </w:p>
    <w:p w:rsidR="0054325D" w:rsidRPr="009F717C" w:rsidRDefault="0054325D" w:rsidP="0054325D">
      <w:pPr>
        <w:rPr>
          <w:b/>
        </w:rPr>
      </w:pPr>
    </w:p>
    <w:p w:rsidR="0054325D" w:rsidRPr="009F717C" w:rsidRDefault="0054325D" w:rsidP="0054325D">
      <w:pPr>
        <w:rPr>
          <w:b/>
        </w:rPr>
      </w:pPr>
    </w:p>
    <w:p w:rsidR="0054325D" w:rsidRDefault="0054325D" w:rsidP="0054325D">
      <w:pPr>
        <w:jc w:val="center"/>
        <w:rPr>
          <w:b/>
          <w:sz w:val="36"/>
          <w:szCs w:val="36"/>
        </w:rPr>
      </w:pPr>
      <w:r>
        <w:rPr>
          <w:b/>
          <w:sz w:val="36"/>
          <w:szCs w:val="36"/>
        </w:rPr>
        <w:t xml:space="preserve">ĐỀ CƯƠNG </w:t>
      </w:r>
    </w:p>
    <w:p w:rsidR="0054325D" w:rsidRDefault="0054325D" w:rsidP="0054325D">
      <w:pPr>
        <w:jc w:val="center"/>
        <w:rPr>
          <w:b/>
          <w:sz w:val="36"/>
          <w:szCs w:val="36"/>
        </w:rPr>
      </w:pPr>
      <w:r>
        <w:rPr>
          <w:b/>
          <w:sz w:val="36"/>
          <w:szCs w:val="36"/>
        </w:rPr>
        <w:t>BÁO CÁO HỌC PHẦN TỐT NGHIỆP</w:t>
      </w:r>
    </w:p>
    <w:p w:rsidR="00CB0B51" w:rsidRDefault="00CB0B51" w:rsidP="0054325D">
      <w:pPr>
        <w:jc w:val="center"/>
        <w:rPr>
          <w:b/>
          <w:sz w:val="36"/>
          <w:szCs w:val="36"/>
        </w:rPr>
      </w:pPr>
      <w:r>
        <w:rPr>
          <w:b/>
          <w:sz w:val="36"/>
          <w:szCs w:val="36"/>
        </w:rPr>
        <w:t>NGÀNH XÃ HỘI HỌC</w:t>
      </w:r>
    </w:p>
    <w:p w:rsidR="0054325D" w:rsidRDefault="0054325D" w:rsidP="0054325D">
      <w:pPr>
        <w:jc w:val="both"/>
        <w:rPr>
          <w:sz w:val="26"/>
          <w:szCs w:val="26"/>
        </w:rPr>
      </w:pPr>
    </w:p>
    <w:p w:rsidR="0054325D" w:rsidRPr="003B34C5" w:rsidRDefault="0054325D" w:rsidP="0054325D">
      <w:pPr>
        <w:numPr>
          <w:ilvl w:val="0"/>
          <w:numId w:val="1"/>
        </w:numPr>
        <w:jc w:val="both"/>
        <w:rPr>
          <w:b/>
        </w:rPr>
      </w:pPr>
      <w:r w:rsidRPr="003B34C5">
        <w:rPr>
          <w:b/>
        </w:rPr>
        <w:t>THÔNG TIN CHUNG:</w:t>
      </w:r>
    </w:p>
    <w:p w:rsidR="0054325D" w:rsidRPr="003B34C5" w:rsidRDefault="0054325D" w:rsidP="0054325D">
      <w:pPr>
        <w:numPr>
          <w:ilvl w:val="1"/>
          <w:numId w:val="1"/>
        </w:numPr>
        <w:tabs>
          <w:tab w:val="clear" w:pos="360"/>
        </w:tabs>
        <w:spacing w:line="360" w:lineRule="auto"/>
        <w:jc w:val="both"/>
      </w:pPr>
      <w:r w:rsidRPr="003B34C5">
        <w:t>1.1. Tên: Báo cáo học phần tốt nghiệp</w:t>
      </w:r>
      <w:r w:rsidR="00910364">
        <w:t xml:space="preserve"> ngành Xã hội học</w:t>
      </w:r>
    </w:p>
    <w:p w:rsidR="0054325D" w:rsidRPr="003B34C5" w:rsidRDefault="0054325D" w:rsidP="0054325D">
      <w:pPr>
        <w:numPr>
          <w:ilvl w:val="1"/>
          <w:numId w:val="1"/>
        </w:numPr>
        <w:tabs>
          <w:tab w:val="clear" w:pos="360"/>
        </w:tabs>
        <w:spacing w:line="360" w:lineRule="auto"/>
        <w:jc w:val="both"/>
      </w:pPr>
      <w:r w:rsidRPr="003B34C5">
        <w:t>1.2. Khoa phụ trách: XHH – CTXH - ĐNÁH</w:t>
      </w:r>
    </w:p>
    <w:p w:rsidR="0054325D" w:rsidRPr="003B34C5" w:rsidRDefault="0054325D" w:rsidP="0054325D">
      <w:pPr>
        <w:pStyle w:val="ListParagraph"/>
        <w:numPr>
          <w:ilvl w:val="0"/>
          <w:numId w:val="1"/>
        </w:numPr>
        <w:spacing w:line="360" w:lineRule="auto"/>
        <w:jc w:val="both"/>
        <w:rPr>
          <w:b/>
        </w:rPr>
      </w:pPr>
      <w:r w:rsidRPr="003B34C5">
        <w:rPr>
          <w:b/>
        </w:rPr>
        <w:t>MÔ TẢ:</w:t>
      </w:r>
    </w:p>
    <w:p w:rsidR="0054325D" w:rsidRDefault="0054325D" w:rsidP="0054325D">
      <w:pPr>
        <w:spacing w:line="360" w:lineRule="auto"/>
        <w:ind w:firstLine="720"/>
        <w:jc w:val="both"/>
      </w:pPr>
      <w:r w:rsidRPr="003B34C5">
        <w:t xml:space="preserve">Báo cáo học phần tốt nghiệp là học phần đối với các sinh viên </w:t>
      </w:r>
      <w:r>
        <w:t xml:space="preserve">hệ từ xa </w:t>
      </w:r>
      <w:r w:rsidRPr="003B34C5">
        <w:t xml:space="preserve">từ khóa 2008 trở về trước chưa thi tốt nghiệp hoặc đã thi tốt nghiệp nhưng môn thi tốt nghiệp không đạt. Học phần thay thế này được sinh viên thực hiện dưới hình thức báo cáo </w:t>
      </w:r>
      <w:r w:rsidR="00535B48">
        <w:t>một chuyên đề</w:t>
      </w:r>
      <w:r w:rsidRPr="003B34C5">
        <w:t xml:space="preserve">. </w:t>
      </w:r>
    </w:p>
    <w:p w:rsidR="008C0700" w:rsidRDefault="00976DA3" w:rsidP="0054325D">
      <w:pPr>
        <w:spacing w:line="360" w:lineRule="auto"/>
        <w:ind w:firstLine="720"/>
        <w:jc w:val="both"/>
      </w:pPr>
      <w:r>
        <w:t xml:space="preserve">Chuyên đề 1: </w:t>
      </w:r>
      <w:r w:rsidR="0054325D">
        <w:t>môn cơ</w:t>
      </w:r>
      <w:r>
        <w:t xml:space="preserve"> sở </w:t>
      </w:r>
    </w:p>
    <w:p w:rsidR="008C0700" w:rsidRDefault="00976DA3" w:rsidP="008C0700">
      <w:pPr>
        <w:spacing w:line="360" w:lineRule="auto"/>
        <w:ind w:firstLine="720"/>
        <w:jc w:val="both"/>
      </w:pPr>
      <w:r>
        <w:t xml:space="preserve">Chuyên đề 2: </w:t>
      </w:r>
      <w:r w:rsidR="00535B48">
        <w:t xml:space="preserve">môn chuyên </w:t>
      </w:r>
      <w:r w:rsidR="008C0700">
        <w:t xml:space="preserve">ngành </w:t>
      </w:r>
    </w:p>
    <w:p w:rsidR="0054325D" w:rsidRDefault="0042057C" w:rsidP="0042057C">
      <w:pPr>
        <w:spacing w:line="360" w:lineRule="auto"/>
        <w:jc w:val="both"/>
        <w:rPr>
          <w:b/>
          <w:sz w:val="26"/>
          <w:szCs w:val="26"/>
        </w:rPr>
      </w:pPr>
      <w:r>
        <w:rPr>
          <w:b/>
        </w:rPr>
        <w:t xml:space="preserve">     </w:t>
      </w:r>
      <w:r w:rsidRPr="0042057C">
        <w:rPr>
          <w:b/>
        </w:rPr>
        <w:t>3.</w:t>
      </w:r>
      <w:r>
        <w:t xml:space="preserve"> </w:t>
      </w:r>
      <w:r w:rsidR="0054325D">
        <w:rPr>
          <w:b/>
          <w:sz w:val="26"/>
          <w:szCs w:val="26"/>
        </w:rPr>
        <w:t xml:space="preserve">CÁC QUY ĐỊNH VỀ NỘI DUNG VÀ </w:t>
      </w:r>
      <w:r w:rsidR="008C0700">
        <w:rPr>
          <w:b/>
          <w:sz w:val="26"/>
          <w:szCs w:val="26"/>
        </w:rPr>
        <w:t xml:space="preserve">HÌNH THỨC TRÌNH BÀY </w:t>
      </w:r>
      <w:r w:rsidR="0054325D">
        <w:rPr>
          <w:b/>
          <w:sz w:val="26"/>
          <w:szCs w:val="26"/>
        </w:rPr>
        <w:t>BÁO CÁO:</w:t>
      </w:r>
    </w:p>
    <w:p w:rsidR="0054325D" w:rsidRPr="005A6386" w:rsidRDefault="0054325D" w:rsidP="0054325D">
      <w:pPr>
        <w:spacing w:line="360" w:lineRule="auto"/>
        <w:ind w:left="720"/>
        <w:jc w:val="both"/>
        <w:rPr>
          <w:b/>
          <w:i/>
        </w:rPr>
      </w:pPr>
      <w:r w:rsidRPr="005A6386">
        <w:rPr>
          <w:b/>
          <w:i/>
        </w:rPr>
        <w:t xml:space="preserve">3.1. Nội dung: </w:t>
      </w:r>
    </w:p>
    <w:p w:rsidR="00910364" w:rsidRDefault="00910364" w:rsidP="00910364">
      <w:pPr>
        <w:spacing w:line="360" w:lineRule="auto"/>
        <w:jc w:val="both"/>
      </w:pPr>
      <w:r>
        <w:t xml:space="preserve">Báo cáo học phần tốt nghiệp là một bài viết để trình bày quan điểm, nghiên cứu phát hiện về  một chủ đề mà cơ sở </w:t>
      </w:r>
      <w:r w:rsidR="00E52A6D">
        <w:t xml:space="preserve">đào tạo đưa ra, </w:t>
      </w:r>
      <w:r>
        <w:t>có độ dài 10-15 trang.</w:t>
      </w:r>
    </w:p>
    <w:p w:rsidR="00910364" w:rsidRDefault="00910364" w:rsidP="00910364">
      <w:pPr>
        <w:spacing w:line="360" w:lineRule="auto"/>
      </w:pPr>
      <w:r>
        <w:t>Yêu cầu:</w:t>
      </w:r>
    </w:p>
    <w:p w:rsidR="00910364" w:rsidRDefault="00910364" w:rsidP="00910364">
      <w:pPr>
        <w:spacing w:line="360" w:lineRule="auto"/>
        <w:jc w:val="both"/>
      </w:pPr>
      <w:r>
        <w:t xml:space="preserve">Sinh viên tự mình đọc các tài liệu khoa học (đề nghị không sử dụng các bài báo không phải là bài bài báo khoa học), xử lý tài liệu, sắp xếp các ý tưởng thành một văn bản để chứng minh, phân tích vấn đề được đặt ra. </w:t>
      </w:r>
    </w:p>
    <w:p w:rsidR="00910364" w:rsidRDefault="00910364" w:rsidP="00910364">
      <w:pPr>
        <w:spacing w:line="360" w:lineRule="auto"/>
        <w:jc w:val="both"/>
      </w:pPr>
      <w:r>
        <w:t xml:space="preserve">Cấu trúc bài </w:t>
      </w:r>
      <w:r w:rsidR="00E52A6D">
        <w:t>báo cáo</w:t>
      </w:r>
      <w:r>
        <w:t xml:space="preserve"> phân ra thành ba phần:  </w:t>
      </w:r>
    </w:p>
    <w:p w:rsidR="00910364" w:rsidRDefault="00910364" w:rsidP="00910364">
      <w:pPr>
        <w:spacing w:line="360" w:lineRule="auto"/>
      </w:pPr>
      <w:r>
        <w:t>1)Mở đầu: Giới thiệu chủ đề, mục tiêu; những nội dung chính sẽ trình bày trong bài viết;</w:t>
      </w:r>
    </w:p>
    <w:p w:rsidR="00910364" w:rsidRDefault="00910364" w:rsidP="00910364">
      <w:pPr>
        <w:spacing w:line="360" w:lineRule="auto"/>
        <w:jc w:val="both"/>
      </w:pPr>
      <w:r>
        <w:t>2)Nội dung (chiếm 80% số trang của báo cáo): Nêu những khái niệm cơ bản; các lý thuyết để giải thích vấn đề; phân tích vấn đề.</w:t>
      </w:r>
    </w:p>
    <w:p w:rsidR="00910364" w:rsidRPr="00FA0626" w:rsidRDefault="00910364" w:rsidP="00910364">
      <w:pPr>
        <w:spacing w:line="360" w:lineRule="auto"/>
        <w:jc w:val="both"/>
      </w:pPr>
      <w:r>
        <w:t xml:space="preserve">3)Kết luận: </w:t>
      </w:r>
      <w:r w:rsidRPr="00FA2F50">
        <w:t xml:space="preserve">Tóm tắt, nối kết lại những điểm chính </w:t>
      </w:r>
      <w:r>
        <w:t>trong phần nội dung</w:t>
      </w:r>
      <w:r w:rsidRPr="00FA0626">
        <w:t xml:space="preserve"> lại thành một thể thống nhất. </w:t>
      </w:r>
    </w:p>
    <w:p w:rsidR="00910364" w:rsidRPr="00CB0B51" w:rsidRDefault="00910364" w:rsidP="00910364">
      <w:pPr>
        <w:spacing w:line="360" w:lineRule="auto"/>
        <w:ind w:firstLine="720"/>
        <w:rPr>
          <w:b/>
        </w:rPr>
      </w:pPr>
      <w:r w:rsidRPr="00CB0B51">
        <w:rPr>
          <w:b/>
        </w:rPr>
        <w:t>3.2. Hình thức</w:t>
      </w:r>
    </w:p>
    <w:p w:rsidR="00910364" w:rsidRDefault="00910364" w:rsidP="00910364">
      <w:pPr>
        <w:spacing w:line="360" w:lineRule="auto"/>
        <w:jc w:val="both"/>
      </w:pPr>
      <w:r w:rsidRPr="0009511A">
        <w:lastRenderedPageBreak/>
        <w:t xml:space="preserve">Báo cáo </w:t>
      </w:r>
      <w:r>
        <w:t>học phần</w:t>
      </w:r>
      <w:r w:rsidRPr="0009511A">
        <w:t xml:space="preserve"> tốt nghiệp được trình bày trên một mặt giấy trắng khổ A4 (kích thước 210x297 mm) </w:t>
      </w:r>
      <w:r>
        <w:t>theo những tiêu chuẩn qui định về size chữ, khoảng cách giữa các dòng, canh lề, kiểu chữ, tiêu đề, ghi chú, trích dẫn, tài liệu tham khảo…</w:t>
      </w:r>
    </w:p>
    <w:p w:rsidR="00910364" w:rsidRPr="0009511A" w:rsidRDefault="00910364" w:rsidP="00910364">
      <w:pPr>
        <w:jc w:val="both"/>
      </w:pPr>
      <w:r w:rsidRPr="0009511A">
        <w:t>với các quy định như sau:</w:t>
      </w:r>
    </w:p>
    <w:p w:rsidR="00910364" w:rsidRPr="0009511A" w:rsidRDefault="00910364" w:rsidP="00910364">
      <w:pPr>
        <w:jc w:val="both"/>
      </w:pPr>
    </w:p>
    <w:p w:rsidR="00910364" w:rsidRPr="0009511A" w:rsidRDefault="00910364" w:rsidP="00910364">
      <w:pPr>
        <w:numPr>
          <w:ilvl w:val="0"/>
          <w:numId w:val="4"/>
        </w:numPr>
        <w:jc w:val="both"/>
      </w:pPr>
      <w:r w:rsidRPr="0009511A">
        <w:t>Font : 13</w:t>
      </w:r>
    </w:p>
    <w:p w:rsidR="00910364" w:rsidRPr="0009511A" w:rsidRDefault="00910364" w:rsidP="00910364">
      <w:pPr>
        <w:numPr>
          <w:ilvl w:val="0"/>
          <w:numId w:val="4"/>
        </w:numPr>
        <w:jc w:val="both"/>
      </w:pPr>
      <w:r w:rsidRPr="0009511A">
        <w:t>Khoảng cách hàng: 1.5</w:t>
      </w:r>
    </w:p>
    <w:p w:rsidR="00910364" w:rsidRPr="0009511A" w:rsidRDefault="00910364" w:rsidP="00910364">
      <w:pPr>
        <w:numPr>
          <w:ilvl w:val="0"/>
          <w:numId w:val="4"/>
        </w:numPr>
        <w:jc w:val="both"/>
      </w:pPr>
      <w:r w:rsidRPr="0009511A">
        <w:t>Các lề quy định như sau :</w:t>
      </w:r>
    </w:p>
    <w:p w:rsidR="00910364" w:rsidRPr="0009511A" w:rsidRDefault="00910364" w:rsidP="00910364">
      <w:pPr>
        <w:jc w:val="both"/>
      </w:pPr>
    </w:p>
    <w:p w:rsidR="00910364" w:rsidRPr="0009511A" w:rsidRDefault="00910364" w:rsidP="00910364">
      <w:pPr>
        <w:numPr>
          <w:ilvl w:val="0"/>
          <w:numId w:val="5"/>
        </w:numPr>
        <w:jc w:val="both"/>
      </w:pPr>
      <w:r w:rsidRPr="0009511A">
        <w:t>Lề trên (Top) : 3.5 cm</w:t>
      </w:r>
    </w:p>
    <w:p w:rsidR="00910364" w:rsidRPr="0009511A" w:rsidRDefault="00910364" w:rsidP="00910364">
      <w:pPr>
        <w:numPr>
          <w:ilvl w:val="0"/>
          <w:numId w:val="5"/>
        </w:numPr>
        <w:jc w:val="both"/>
      </w:pPr>
      <w:r w:rsidRPr="0009511A">
        <w:t>Lề dưới (Bottom) : 3.0 cm</w:t>
      </w:r>
    </w:p>
    <w:p w:rsidR="00910364" w:rsidRPr="0009511A" w:rsidRDefault="00910364" w:rsidP="00910364">
      <w:pPr>
        <w:numPr>
          <w:ilvl w:val="0"/>
          <w:numId w:val="5"/>
        </w:numPr>
        <w:jc w:val="both"/>
      </w:pPr>
      <w:r w:rsidRPr="0009511A">
        <w:t>Lề trái (Left) : 3.5 cm</w:t>
      </w:r>
    </w:p>
    <w:p w:rsidR="00910364" w:rsidRPr="0009511A" w:rsidRDefault="00910364" w:rsidP="00910364">
      <w:pPr>
        <w:numPr>
          <w:ilvl w:val="0"/>
          <w:numId w:val="5"/>
        </w:numPr>
        <w:jc w:val="both"/>
      </w:pPr>
      <w:r w:rsidRPr="0009511A">
        <w:t>Lề phải (Right) : 2.0 cm</w:t>
      </w:r>
    </w:p>
    <w:p w:rsidR="00910364" w:rsidRDefault="00910364" w:rsidP="00910364"/>
    <w:p w:rsidR="00910364" w:rsidRPr="00FA0626" w:rsidRDefault="00910364" w:rsidP="00910364">
      <w:pPr>
        <w:spacing w:line="360" w:lineRule="auto"/>
        <w:jc w:val="center"/>
        <w:rPr>
          <w:b/>
        </w:rPr>
      </w:pPr>
      <w:r w:rsidRPr="00FA0626">
        <w:rPr>
          <w:b/>
        </w:rPr>
        <w:t>HƯỚNG DẪN XẾP DANH MỤC TÀI LIỆU THAM KHẢO, TRÍCH DẪN</w:t>
      </w:r>
    </w:p>
    <w:p w:rsidR="00910364" w:rsidRPr="00FA0626" w:rsidRDefault="00910364" w:rsidP="00910364">
      <w:pPr>
        <w:numPr>
          <w:ilvl w:val="0"/>
          <w:numId w:val="3"/>
        </w:numPr>
        <w:tabs>
          <w:tab w:val="clear" w:pos="720"/>
        </w:tabs>
        <w:spacing w:line="360" w:lineRule="auto"/>
        <w:ind w:left="360" w:hanging="357"/>
        <w:jc w:val="both"/>
      </w:pPr>
      <w:r w:rsidRPr="00FA0626">
        <w:rPr>
          <w:u w:val="single"/>
        </w:rPr>
        <w:t>Tài liệu tham khảo</w:t>
      </w:r>
      <w:r w:rsidRPr="00FA0626">
        <w:t xml:space="preserve"> bao gồm những sách, ấn phẩm, tạp chí, bài tạp chí, website… đã tham khảo và được trích dẫn hoặc được sử dụng về ý tưởng vào báo cáo và phải được </w:t>
      </w:r>
      <w:r>
        <w:t xml:space="preserve">chỉ </w:t>
      </w:r>
      <w:r w:rsidRPr="00FA0626">
        <w:t>rõ việc sử dụng đó trong báo cáo.</w:t>
      </w:r>
    </w:p>
    <w:p w:rsidR="00910364" w:rsidRPr="00FA0626" w:rsidRDefault="00910364" w:rsidP="00910364">
      <w:pPr>
        <w:numPr>
          <w:ilvl w:val="0"/>
          <w:numId w:val="3"/>
        </w:numPr>
        <w:tabs>
          <w:tab w:val="clear" w:pos="720"/>
        </w:tabs>
        <w:spacing w:line="360" w:lineRule="auto"/>
        <w:ind w:left="360" w:hanging="357"/>
        <w:jc w:val="both"/>
      </w:pPr>
      <w:r w:rsidRPr="00FA0626">
        <w:t>Các tài liệu tham khảo phải xếp riêng theo từng khối tiến</w:t>
      </w:r>
      <w:r>
        <w:t>g (tiếng Việt, tiếng nước ngoài</w:t>
      </w:r>
      <w:r w:rsidRPr="00FA0626">
        <w:t>…). Tài liệu đã đọc, tham khảo, trích dẫn, sử dụng trong báo cáo bằng thứ tiếng nào thì xếp vào khối thứ tiếng đó. Giữ nguyên văn không dịch, không phiên âm các tài liệu bằng tiếng nước ngoài.</w:t>
      </w:r>
    </w:p>
    <w:p w:rsidR="00910364" w:rsidRPr="00FA0626" w:rsidRDefault="00910364" w:rsidP="00910364">
      <w:pPr>
        <w:numPr>
          <w:ilvl w:val="0"/>
          <w:numId w:val="3"/>
        </w:numPr>
        <w:tabs>
          <w:tab w:val="clear" w:pos="720"/>
        </w:tabs>
        <w:spacing w:line="360" w:lineRule="auto"/>
        <w:ind w:left="360" w:hanging="357"/>
        <w:jc w:val="both"/>
      </w:pPr>
      <w:r w:rsidRPr="00FA0626">
        <w:t>Trình tự sắp xếp danh mục tài liệu tham khảo trong từng khối tiếng theo nguyên tắc thứ tự ABC của họ tên tác giả :</w:t>
      </w:r>
    </w:p>
    <w:p w:rsidR="00910364" w:rsidRPr="00FA0626" w:rsidRDefault="00910364" w:rsidP="00910364">
      <w:pPr>
        <w:numPr>
          <w:ilvl w:val="0"/>
          <w:numId w:val="2"/>
        </w:numPr>
        <w:tabs>
          <w:tab w:val="clear" w:pos="720"/>
        </w:tabs>
        <w:spacing w:line="360" w:lineRule="auto"/>
        <w:ind w:left="360" w:hanging="357"/>
        <w:jc w:val="both"/>
      </w:pPr>
      <w:r>
        <w:t>Tác giả nước ngoài</w:t>
      </w:r>
      <w:r w:rsidRPr="00FA0626">
        <w:t xml:space="preserve">: xếp thứ tự ABC theo </w:t>
      </w:r>
      <w:r w:rsidRPr="00FA0626">
        <w:rPr>
          <w:b/>
        </w:rPr>
        <w:t xml:space="preserve">HỌ </w:t>
      </w:r>
      <w:r w:rsidRPr="00FA0626">
        <w:t>tác giả (</w:t>
      </w:r>
      <w:r w:rsidRPr="00FA0626">
        <w:rPr>
          <w:i/>
        </w:rPr>
        <w:t>kể cả các tài liệu đã dịch ra tiếng Việt và xếp ở khối tiếng Việt</w:t>
      </w:r>
      <w:r w:rsidRPr="00FA0626">
        <w:t>).</w:t>
      </w:r>
    </w:p>
    <w:p w:rsidR="00910364" w:rsidRPr="00FA0626" w:rsidRDefault="00910364" w:rsidP="00910364">
      <w:pPr>
        <w:numPr>
          <w:ilvl w:val="0"/>
          <w:numId w:val="2"/>
        </w:numPr>
        <w:tabs>
          <w:tab w:val="clear" w:pos="720"/>
        </w:tabs>
        <w:spacing w:line="360" w:lineRule="auto"/>
        <w:ind w:left="360" w:hanging="357"/>
        <w:jc w:val="both"/>
      </w:pPr>
      <w:r w:rsidRPr="00FA0626">
        <w:t xml:space="preserve">Tác giả Việt Nam : xếp thứ tự ABC theo </w:t>
      </w:r>
      <w:r w:rsidRPr="00FA0626">
        <w:rPr>
          <w:b/>
        </w:rPr>
        <w:t xml:space="preserve">TÊN </w:t>
      </w:r>
      <w:r w:rsidRPr="00FA0626">
        <w:t>tác giả mà không đảo lộn trật tự họ tên của tác giả.</w:t>
      </w:r>
    </w:p>
    <w:p w:rsidR="00910364" w:rsidRPr="00FA0626" w:rsidRDefault="00910364" w:rsidP="00910364">
      <w:pPr>
        <w:numPr>
          <w:ilvl w:val="0"/>
          <w:numId w:val="2"/>
        </w:numPr>
        <w:tabs>
          <w:tab w:val="clear" w:pos="720"/>
        </w:tabs>
        <w:spacing w:line="360" w:lineRule="auto"/>
        <w:ind w:left="360" w:hanging="357"/>
        <w:jc w:val="both"/>
      </w:pPr>
      <w:r w:rsidRPr="00FA0626">
        <w:t>Tài liệu không có tên tác giả thì xếp thứ tự ABC theo từ đầu của tên đề tài.</w:t>
      </w:r>
    </w:p>
    <w:p w:rsidR="00910364" w:rsidRPr="00FA0626" w:rsidRDefault="00910364" w:rsidP="00910364">
      <w:pPr>
        <w:numPr>
          <w:ilvl w:val="0"/>
          <w:numId w:val="3"/>
        </w:numPr>
        <w:tabs>
          <w:tab w:val="clear" w:pos="720"/>
        </w:tabs>
        <w:spacing w:line="360" w:lineRule="auto"/>
        <w:ind w:left="360"/>
        <w:jc w:val="both"/>
      </w:pPr>
      <w:r w:rsidRPr="00FA0626">
        <w:t>Các tài liệu tham khảo khi liệt kê vào danh mục phải đầy đủ các thông tin cần thiết và theo trình tự sau :</w:t>
      </w:r>
    </w:p>
    <w:p w:rsidR="00910364" w:rsidRPr="00FA0626" w:rsidRDefault="00910364" w:rsidP="00910364">
      <w:pPr>
        <w:spacing w:line="360" w:lineRule="auto"/>
        <w:ind w:left="1440" w:hanging="1080"/>
        <w:jc w:val="both"/>
      </w:pPr>
      <w:r w:rsidRPr="00FA0626">
        <w:t xml:space="preserve">Số thứ tự.  Họ và tên tác giả, </w:t>
      </w:r>
      <w:r w:rsidRPr="00FA0626">
        <w:rPr>
          <w:i/>
        </w:rPr>
        <w:t>Tên tài liệu (in nghiêng),</w:t>
      </w:r>
      <w:r w:rsidRPr="00FA0626">
        <w:t xml:space="preserve"> Nguồn (tên tạp chí, tập, số, năm; hoặc tên nhà xuất bản, nơi xuất bản), trang bắt đầu – trang kết thúc (số trang đối với sách).</w:t>
      </w:r>
    </w:p>
    <w:p w:rsidR="00910364" w:rsidRPr="00FA0626" w:rsidRDefault="00910364" w:rsidP="00910364">
      <w:pPr>
        <w:spacing w:line="360" w:lineRule="auto"/>
        <w:ind w:firstLine="360"/>
        <w:jc w:val="both"/>
      </w:pPr>
      <w:r w:rsidRPr="00FA0626">
        <w:lastRenderedPageBreak/>
        <w:t>Số thứ tự ở đây được đánh số liên tục từ 1 đến hết, qua tất cả các khối riêng. Xem phụ lục.</w:t>
      </w:r>
    </w:p>
    <w:p w:rsidR="00910364" w:rsidRPr="00FA0626" w:rsidRDefault="00910364" w:rsidP="00910364">
      <w:pPr>
        <w:numPr>
          <w:ilvl w:val="0"/>
          <w:numId w:val="3"/>
        </w:numPr>
        <w:tabs>
          <w:tab w:val="clear" w:pos="720"/>
        </w:tabs>
        <w:spacing w:line="360" w:lineRule="auto"/>
        <w:ind w:left="360"/>
        <w:jc w:val="both"/>
      </w:pPr>
      <w:r w:rsidRPr="00FA0626">
        <w:rPr>
          <w:u w:val="single"/>
        </w:rPr>
        <w:t>Trích dẫn vào báo cáo</w:t>
      </w:r>
      <w:r w:rsidRPr="00FA0626">
        <w:t>: tài liệu tham khảo trích dẫn trong báo cáo thực tập có thể được trích dẫn theo ba cách: (i) theo số thứ tự của tài liệu ở danh mục này của báo cáo thực tập và số thứ tự đó được đặt trong ngoặc ( ii ), hoặc theo họ tên của tác giả, năm xb, trang số (nếu cần) và cũng được đặt trong ngoặc ( ), hoặc (iii) đặt theo lối cước chú cuối trang. (Khoa XHH đề nghị theo cách (ii)).</w:t>
      </w:r>
    </w:p>
    <w:p w:rsidR="00910364" w:rsidRPr="00FE0DD9" w:rsidRDefault="00910364" w:rsidP="00910364">
      <w:pPr>
        <w:spacing w:line="360" w:lineRule="auto"/>
        <w:jc w:val="both"/>
      </w:pPr>
      <w:r w:rsidRPr="00FE0DD9">
        <w:rPr>
          <w:u w:val="single"/>
        </w:rPr>
        <w:t>Ví dụ:</w:t>
      </w:r>
      <w:r w:rsidRPr="00FE0DD9">
        <w:t xml:space="preserve"> Trong Nguyễn Xuân Nghĩa, </w:t>
      </w:r>
      <w:r w:rsidRPr="00FE0DD9">
        <w:rPr>
          <w:i/>
        </w:rPr>
        <w:t xml:space="preserve">Phương pháp và kỹ thuật trong nghiên cứu xã hội, </w:t>
      </w:r>
      <w:r w:rsidRPr="00FE0DD9">
        <w:t>TPHCM, Nxb trẻ, 2004, tr.29   Có đoạn văn như sau:</w:t>
      </w:r>
    </w:p>
    <w:p w:rsidR="00910364" w:rsidRPr="00FE0DD9" w:rsidRDefault="00910364" w:rsidP="00910364">
      <w:pPr>
        <w:spacing w:line="360" w:lineRule="auto"/>
        <w:rPr>
          <w:spacing w:val="10"/>
        </w:rPr>
      </w:pPr>
      <w:r w:rsidRPr="00FE0DD9">
        <w:rPr>
          <w:spacing w:val="10"/>
        </w:rPr>
        <w:t>“Từ việc phê bình các loại hình nghiên cứu định lượng và định tính, ngày nay xuất hiện một loại hình nghiên cứu được gọi là phê phán, mang tính đấu tranh (Sarantakos, 1993; Alston, Bowles, 1998)”.</w:t>
      </w:r>
    </w:p>
    <w:p w:rsidR="00910364" w:rsidRPr="00FE0DD9" w:rsidRDefault="00910364" w:rsidP="00910364">
      <w:pPr>
        <w:spacing w:line="360" w:lineRule="auto"/>
        <w:rPr>
          <w:spacing w:val="10"/>
        </w:rPr>
      </w:pPr>
      <w:r w:rsidRPr="00FE0DD9">
        <w:rPr>
          <w:spacing w:val="10"/>
        </w:rPr>
        <w:t>Hay ở trang 214:</w:t>
      </w:r>
    </w:p>
    <w:p w:rsidR="00910364" w:rsidRPr="00FA0626" w:rsidRDefault="00910364" w:rsidP="00910364">
      <w:pPr>
        <w:spacing w:line="360" w:lineRule="auto"/>
        <w:jc w:val="both"/>
      </w:pPr>
      <w:r w:rsidRPr="00FA0626">
        <w:rPr>
          <w:spacing w:val="10"/>
        </w:rPr>
        <w:t>“</w:t>
      </w:r>
      <w:r w:rsidRPr="00FA0626">
        <w:t xml:space="preserve">Tóm lại nghiên cứu hành động là một loại hình nghiên cứu xã hội được tiến hành bởi một nhóm nghiên cứu bao gồm cả người nghiên cứu chuyên nghiệp và những thành viên của tổ chức, cộng đồng nhằm tìm cách cải thiện tình huống của các bên có liên quan (Greenwood, Levin, 1998, tr.4)”. </w:t>
      </w:r>
    </w:p>
    <w:p w:rsidR="00910364" w:rsidRPr="00FA0626" w:rsidRDefault="00910364" w:rsidP="00910364">
      <w:pPr>
        <w:spacing w:line="360" w:lineRule="auto"/>
      </w:pPr>
    </w:p>
    <w:p w:rsidR="00910364" w:rsidRPr="00FA0626" w:rsidRDefault="00910364" w:rsidP="00910364">
      <w:pPr>
        <w:spacing w:line="360" w:lineRule="auto"/>
        <w:rPr>
          <w:rFonts w:cs="Arial"/>
          <w:b/>
        </w:rPr>
      </w:pPr>
      <w:r w:rsidRPr="00FA0626">
        <w:rPr>
          <w:rFonts w:cs="Arial"/>
          <w:b/>
        </w:rPr>
        <w:t>PHỤ LỤC: Tài liệu tham khảo:</w:t>
      </w:r>
    </w:p>
    <w:p w:rsidR="00910364" w:rsidRPr="00FA0626" w:rsidRDefault="00910364" w:rsidP="00910364">
      <w:pPr>
        <w:spacing w:line="360" w:lineRule="auto"/>
        <w:rPr>
          <w:rFonts w:cs="Arial"/>
          <w:b/>
        </w:rPr>
      </w:pPr>
      <w:r w:rsidRPr="00FA0626">
        <w:rPr>
          <w:rFonts w:cs="Arial"/>
          <w:b/>
        </w:rPr>
        <w:t>I. Tài liệu bằng tiếng Việt</w:t>
      </w:r>
    </w:p>
    <w:p w:rsidR="00910364" w:rsidRPr="00FA0626" w:rsidRDefault="00910364" w:rsidP="00910364">
      <w:pPr>
        <w:spacing w:line="360" w:lineRule="auto"/>
        <w:rPr>
          <w:rFonts w:cs="Arial"/>
        </w:rPr>
      </w:pPr>
      <w:r w:rsidRPr="00FA0626">
        <w:rPr>
          <w:rFonts w:cs="Arial"/>
        </w:rPr>
        <w:t>A. Các văn kiện của Đảng và nhà nước:</w:t>
      </w:r>
    </w:p>
    <w:p w:rsidR="00910364" w:rsidRPr="00FA0626" w:rsidRDefault="00910364" w:rsidP="00910364">
      <w:pPr>
        <w:spacing w:line="360" w:lineRule="auto"/>
        <w:rPr>
          <w:rFonts w:cs="Arial"/>
        </w:rPr>
      </w:pPr>
      <w:r w:rsidRPr="00FA0626">
        <w:rPr>
          <w:rFonts w:cs="Arial"/>
        </w:rPr>
        <w:t xml:space="preserve">[1] </w:t>
      </w:r>
      <w:r w:rsidRPr="00FA0626">
        <w:rPr>
          <w:rFonts w:cs="Arial"/>
          <w:i/>
        </w:rPr>
        <w:t>Các văn bản pháp luật về xuất bản và báo chí</w:t>
      </w:r>
      <w:r w:rsidRPr="00FA0626">
        <w:rPr>
          <w:rFonts w:cs="Arial"/>
        </w:rPr>
        <w:t>, Hà Nội, Nxb Chính trị quốc gia, 1996.</w:t>
      </w:r>
    </w:p>
    <w:p w:rsidR="00910364" w:rsidRPr="00FA0626" w:rsidRDefault="00910364" w:rsidP="00910364">
      <w:pPr>
        <w:spacing w:line="360" w:lineRule="auto"/>
        <w:rPr>
          <w:rFonts w:cs="Arial"/>
        </w:rPr>
      </w:pPr>
      <w:r w:rsidRPr="00FA0626">
        <w:rPr>
          <w:rFonts w:cs="Arial"/>
        </w:rPr>
        <w:t xml:space="preserve">[2] </w:t>
      </w:r>
      <w:r w:rsidRPr="00FA0626">
        <w:rPr>
          <w:rFonts w:cs="Arial"/>
          <w:i/>
        </w:rPr>
        <w:t>Luật báo chí</w:t>
      </w:r>
      <w:r w:rsidRPr="00FA0626">
        <w:rPr>
          <w:rFonts w:cs="Arial"/>
        </w:rPr>
        <w:t xml:space="preserve"> (được Quốc hội thông qua ngày 28-12-1989), Hà Nội, Nxb Pháp lý, 1990, 22 trang.</w:t>
      </w:r>
    </w:p>
    <w:p w:rsidR="00910364" w:rsidRPr="00FA0626" w:rsidRDefault="00910364" w:rsidP="00910364">
      <w:pPr>
        <w:spacing w:line="360" w:lineRule="auto"/>
        <w:rPr>
          <w:rFonts w:cs="Arial"/>
        </w:rPr>
      </w:pPr>
      <w:r w:rsidRPr="00FA0626">
        <w:rPr>
          <w:rFonts w:cs="Arial"/>
        </w:rPr>
        <w:t>B. Các tài liệu thống kê</w:t>
      </w:r>
    </w:p>
    <w:p w:rsidR="00910364" w:rsidRPr="00FA0626" w:rsidRDefault="00910364" w:rsidP="00910364">
      <w:pPr>
        <w:spacing w:line="360" w:lineRule="auto"/>
        <w:rPr>
          <w:rFonts w:cs="Arial"/>
        </w:rPr>
      </w:pPr>
      <w:r w:rsidRPr="00FA0626">
        <w:rPr>
          <w:rFonts w:cs="Arial"/>
        </w:rPr>
        <w:t xml:space="preserve">[3] Cục Thống kê TPHCM, </w:t>
      </w:r>
      <w:r w:rsidRPr="00FA0626">
        <w:rPr>
          <w:rFonts w:cs="Arial"/>
          <w:i/>
        </w:rPr>
        <w:t>Niên giám thống kê 1987</w:t>
      </w:r>
      <w:r w:rsidRPr="00FA0626">
        <w:rPr>
          <w:rFonts w:cs="Arial"/>
        </w:rPr>
        <w:t xml:space="preserve">, </w:t>
      </w:r>
      <w:r w:rsidRPr="00FA0626">
        <w:rPr>
          <w:rFonts w:cs="Arial"/>
          <w:i/>
        </w:rPr>
        <w:t>Niên giám thống kê, 1996</w:t>
      </w:r>
      <w:r w:rsidRPr="00FA0626">
        <w:rPr>
          <w:rFonts w:cs="Arial"/>
        </w:rPr>
        <w:t>.</w:t>
      </w:r>
    </w:p>
    <w:p w:rsidR="00910364" w:rsidRPr="00FA0626" w:rsidRDefault="00910364" w:rsidP="00910364">
      <w:pPr>
        <w:spacing w:line="360" w:lineRule="auto"/>
        <w:rPr>
          <w:rFonts w:cs="Arial"/>
        </w:rPr>
      </w:pPr>
      <w:r w:rsidRPr="00FA0626">
        <w:rPr>
          <w:rFonts w:cs="Arial"/>
        </w:rPr>
        <w:t>[4] Tổng Cục Thống kế, Niên giám thống kê 1996, Hà Nội, Nxb Thống kê, 1997.</w:t>
      </w:r>
    </w:p>
    <w:p w:rsidR="00910364" w:rsidRPr="00FA0626" w:rsidRDefault="00910364" w:rsidP="00910364">
      <w:pPr>
        <w:spacing w:line="360" w:lineRule="auto"/>
        <w:rPr>
          <w:rFonts w:cs="Arial"/>
        </w:rPr>
      </w:pPr>
      <w:r w:rsidRPr="00FA0626">
        <w:rPr>
          <w:rFonts w:cs="Arial"/>
        </w:rPr>
        <w:t>C. Các công trình và bài viết trên sách, báo, Tạp chí</w:t>
      </w:r>
    </w:p>
    <w:p w:rsidR="00910364" w:rsidRPr="00FA0626" w:rsidRDefault="00910364" w:rsidP="00910364">
      <w:pPr>
        <w:spacing w:line="360" w:lineRule="auto"/>
        <w:rPr>
          <w:rFonts w:cs="Arial"/>
        </w:rPr>
      </w:pPr>
      <w:r>
        <w:rPr>
          <w:rFonts w:cs="Arial"/>
        </w:rPr>
        <w:t>+</w:t>
      </w:r>
      <w:r w:rsidRPr="00FA0626">
        <w:rPr>
          <w:rFonts w:cs="Arial"/>
        </w:rPr>
        <w:t>(Cách ghi sách)</w:t>
      </w:r>
    </w:p>
    <w:p w:rsidR="00910364" w:rsidRPr="00FA0626" w:rsidRDefault="00910364" w:rsidP="00910364">
      <w:pPr>
        <w:spacing w:line="360" w:lineRule="auto"/>
        <w:rPr>
          <w:rFonts w:cs="Arial"/>
        </w:rPr>
      </w:pPr>
      <w:r w:rsidRPr="00FA0626">
        <w:rPr>
          <w:rFonts w:cs="Arial"/>
        </w:rPr>
        <w:t xml:space="preserve">[5] Trần Thị Vân Anh, Lê Ngọc Hùng, </w:t>
      </w:r>
      <w:r w:rsidRPr="00FA0626">
        <w:rPr>
          <w:rFonts w:cs="Arial"/>
          <w:i/>
        </w:rPr>
        <w:t>Phụ nữ, Giới và Phát triển</w:t>
      </w:r>
      <w:r w:rsidRPr="00FA0626">
        <w:rPr>
          <w:rFonts w:cs="Arial"/>
        </w:rPr>
        <w:t>, Hà Nội, Nxb Phụ Nữ, 1996, 328 trang.</w:t>
      </w:r>
    </w:p>
    <w:p w:rsidR="00910364" w:rsidRDefault="00910364" w:rsidP="00910364">
      <w:pPr>
        <w:spacing w:line="360" w:lineRule="auto"/>
        <w:rPr>
          <w:rFonts w:cs="Arial"/>
        </w:rPr>
      </w:pPr>
      <w:r w:rsidRPr="00FA0626">
        <w:rPr>
          <w:rFonts w:cs="Arial"/>
        </w:rPr>
        <w:t xml:space="preserve">[6] Thái Thị Ngọc Dư, </w:t>
      </w:r>
      <w:r w:rsidRPr="00FA0626">
        <w:rPr>
          <w:rFonts w:cs="Arial"/>
          <w:i/>
        </w:rPr>
        <w:t>Giới và Phát triển</w:t>
      </w:r>
      <w:r w:rsidRPr="00FA0626">
        <w:rPr>
          <w:rFonts w:cs="Arial"/>
        </w:rPr>
        <w:t>, TPHCM, ĐH Mở-Bán công TPHCM, 2003.</w:t>
      </w:r>
    </w:p>
    <w:p w:rsidR="00910364" w:rsidRPr="00FA0626" w:rsidRDefault="00910364" w:rsidP="00910364">
      <w:pPr>
        <w:spacing w:line="360" w:lineRule="auto"/>
        <w:rPr>
          <w:rFonts w:cs="Arial"/>
        </w:rPr>
      </w:pPr>
      <w:r>
        <w:rPr>
          <w:rFonts w:cs="Arial"/>
        </w:rPr>
        <w:lastRenderedPageBreak/>
        <w:t>Đối với sách dịch sang tiếng Việt: Tên tác giả, tên sách, năm xuất bản sách gốc. Dịch từ tiếng (Anh, Pháp…). Tên của  người dịch, năm dịch, nơi xuất bản: nhà xuất bản.</w:t>
      </w:r>
    </w:p>
    <w:p w:rsidR="00910364" w:rsidRPr="00FA0626" w:rsidRDefault="00910364" w:rsidP="00910364">
      <w:pPr>
        <w:spacing w:line="360" w:lineRule="auto"/>
        <w:rPr>
          <w:rFonts w:cs="Arial"/>
        </w:rPr>
      </w:pPr>
      <w:r>
        <w:rPr>
          <w:rFonts w:cs="Arial"/>
        </w:rPr>
        <w:t>+</w:t>
      </w:r>
      <w:r w:rsidRPr="00FA0626">
        <w:rPr>
          <w:rFonts w:cs="Arial"/>
        </w:rPr>
        <w:t>(Cách ghi luận án, báo cáo thực tập)</w:t>
      </w:r>
    </w:p>
    <w:p w:rsidR="00910364" w:rsidRPr="00FA0626" w:rsidRDefault="00910364" w:rsidP="00910364">
      <w:pPr>
        <w:spacing w:line="360" w:lineRule="auto"/>
        <w:rPr>
          <w:rFonts w:cs="Arial"/>
        </w:rPr>
      </w:pPr>
      <w:r w:rsidRPr="00FA0626">
        <w:rPr>
          <w:rFonts w:cs="Arial"/>
        </w:rPr>
        <w:t xml:space="preserve">[7] Hà thị Tuyết Hương, </w:t>
      </w:r>
      <w:r w:rsidRPr="00FA0626">
        <w:rPr>
          <w:rFonts w:cs="Arial"/>
          <w:i/>
        </w:rPr>
        <w:t>Tìm hiểu nghèo đói ở nông thôn từ lối tiếp cận văn hoá</w:t>
      </w:r>
      <w:r w:rsidRPr="00FA0626">
        <w:rPr>
          <w:rFonts w:cs="Arial"/>
        </w:rPr>
        <w:t xml:space="preserve"> (Trường hợp điển cứu: xã Hoà Bình, Chợ Mới, An Giang), báo cáo thực tập cử nhân xã hội học, Khoa Phụ Nữ Học, ĐHM-BC TPHCM, 2002, 136 trang.</w:t>
      </w:r>
    </w:p>
    <w:p w:rsidR="00910364" w:rsidRPr="00FA0626" w:rsidRDefault="00910364" w:rsidP="00910364">
      <w:pPr>
        <w:spacing w:line="360" w:lineRule="auto"/>
        <w:rPr>
          <w:rFonts w:cs="Arial"/>
        </w:rPr>
      </w:pPr>
      <w:r>
        <w:rPr>
          <w:rFonts w:cs="Arial"/>
        </w:rPr>
        <w:t>+</w:t>
      </w:r>
      <w:r w:rsidRPr="00FA0626">
        <w:rPr>
          <w:rFonts w:cs="Arial"/>
        </w:rPr>
        <w:t>(Cách ghi bài trong một cuốn sách):</w:t>
      </w:r>
    </w:p>
    <w:p w:rsidR="00910364" w:rsidRPr="00FA0626" w:rsidRDefault="00910364" w:rsidP="00910364">
      <w:pPr>
        <w:spacing w:line="360" w:lineRule="auto"/>
        <w:rPr>
          <w:rFonts w:cs="Arial"/>
        </w:rPr>
      </w:pPr>
      <w:r w:rsidRPr="00FA0626">
        <w:rPr>
          <w:rFonts w:cs="Arial"/>
        </w:rPr>
        <w:t xml:space="preserve">[8] Nguyễn Thị Nhẫn, “Hoà Nhập người khuyết tật”, trong Nguyễn Thị Oanh (cb), </w:t>
      </w:r>
      <w:r w:rsidRPr="00FA0626">
        <w:rPr>
          <w:rFonts w:cs="Arial"/>
          <w:i/>
        </w:rPr>
        <w:t>An sinh xã hội &amp; các vấn đề</w:t>
      </w:r>
      <w:r w:rsidRPr="00FA0626">
        <w:rPr>
          <w:rFonts w:cs="Arial"/>
        </w:rPr>
        <w:t xml:space="preserve"> xã</w:t>
      </w:r>
      <w:r w:rsidRPr="00FA0626">
        <w:rPr>
          <w:rFonts w:cs="Arial"/>
          <w:i/>
        </w:rPr>
        <w:t xml:space="preserve"> hội, </w:t>
      </w:r>
      <w:r w:rsidRPr="00FA0626">
        <w:rPr>
          <w:rFonts w:cs="Arial"/>
        </w:rPr>
        <w:t>TPHCM, ĐH Mở-Bán công TPHCM, 1997.</w:t>
      </w:r>
    </w:p>
    <w:p w:rsidR="00910364" w:rsidRPr="00FA0626" w:rsidRDefault="00910364" w:rsidP="00910364">
      <w:pPr>
        <w:spacing w:line="360" w:lineRule="auto"/>
        <w:rPr>
          <w:rFonts w:cs="Arial"/>
        </w:rPr>
      </w:pPr>
      <w:r>
        <w:rPr>
          <w:rFonts w:cs="Arial"/>
        </w:rPr>
        <w:t>+</w:t>
      </w:r>
      <w:r w:rsidRPr="00FA0626">
        <w:rPr>
          <w:rFonts w:cs="Arial"/>
        </w:rPr>
        <w:t>(Cách ghi bài tạp chí, báo:)</w:t>
      </w:r>
    </w:p>
    <w:p w:rsidR="00910364" w:rsidRPr="00FA0626" w:rsidRDefault="00910364" w:rsidP="00910364">
      <w:pPr>
        <w:spacing w:line="360" w:lineRule="auto"/>
        <w:rPr>
          <w:rFonts w:cs="Arial"/>
        </w:rPr>
      </w:pPr>
      <w:r w:rsidRPr="00FA0626">
        <w:rPr>
          <w:rFonts w:cs="Arial"/>
        </w:rPr>
        <w:t xml:space="preserve">[9]•Tương Lai, “Có nên tổ chức thi người đẹp ở lứa tuổi học trò”, </w:t>
      </w:r>
      <w:r w:rsidRPr="00FA0626">
        <w:rPr>
          <w:rFonts w:cs="Arial"/>
          <w:i/>
        </w:rPr>
        <w:t xml:space="preserve">Tuổi trẻ Chủ Nhật, </w:t>
      </w:r>
      <w:r w:rsidRPr="00FA0626">
        <w:rPr>
          <w:rFonts w:cs="Arial"/>
        </w:rPr>
        <w:t>số 15-03 (1024) ngày 20-4-03, tr.5.</w:t>
      </w:r>
    </w:p>
    <w:p w:rsidR="00910364" w:rsidRPr="00FA0626" w:rsidRDefault="00910364" w:rsidP="00910364">
      <w:pPr>
        <w:spacing w:line="360" w:lineRule="auto"/>
        <w:rPr>
          <w:rFonts w:cs="Arial"/>
          <w:i/>
        </w:rPr>
      </w:pPr>
      <w:r w:rsidRPr="00FA0626">
        <w:rPr>
          <w:rFonts w:cs="Arial"/>
        </w:rPr>
        <w:t xml:space="preserve">[10] Nguyễn Xuân Nghĩa, “Định nghĩa về tôn giáo và những hệ luận trong nghiên cứu quá trình thế tục hoá”, </w:t>
      </w:r>
      <w:r w:rsidRPr="00FA0626">
        <w:rPr>
          <w:rFonts w:cs="Arial"/>
          <w:i/>
        </w:rPr>
        <w:t>Tạp chí Nghiên cứu tôn giáo</w:t>
      </w:r>
      <w:r w:rsidRPr="00FA0626">
        <w:rPr>
          <w:rFonts w:cs="Arial"/>
        </w:rPr>
        <w:t>, số 2-2002, tr.21-27.</w:t>
      </w:r>
    </w:p>
    <w:p w:rsidR="00910364" w:rsidRPr="00FA0626" w:rsidRDefault="00910364" w:rsidP="00910364">
      <w:pPr>
        <w:spacing w:line="360" w:lineRule="auto"/>
        <w:rPr>
          <w:rFonts w:cs="Arial"/>
        </w:rPr>
      </w:pPr>
      <w:r>
        <w:rPr>
          <w:rFonts w:cs="Arial"/>
          <w:i/>
        </w:rPr>
        <w:t>+</w:t>
      </w:r>
      <w:r w:rsidRPr="00FA0626">
        <w:rPr>
          <w:rFonts w:cs="Arial"/>
        </w:rPr>
        <w:t>(Cách ghi website)</w:t>
      </w:r>
    </w:p>
    <w:p w:rsidR="00910364" w:rsidRPr="00FA0626" w:rsidRDefault="00910364" w:rsidP="00910364">
      <w:pPr>
        <w:spacing w:line="360" w:lineRule="auto"/>
        <w:rPr>
          <w:rFonts w:cs="Arial"/>
        </w:rPr>
      </w:pPr>
      <w:r w:rsidRPr="00FA0626">
        <w:rPr>
          <w:rFonts w:cs="Arial"/>
        </w:rPr>
        <w:t xml:space="preserve">[11] http:// </w:t>
      </w:r>
      <w:hyperlink r:id="rId7" w:history="1">
        <w:r w:rsidRPr="00FA0626">
          <w:rPr>
            <w:rStyle w:val="Hyperlink"/>
            <w:rFonts w:cs="Arial"/>
          </w:rPr>
          <w:t>www.ou.edu.vn/vietnam/</w:t>
        </w:r>
      </w:hyperlink>
    </w:p>
    <w:p w:rsidR="00910364" w:rsidRPr="00FA0626" w:rsidRDefault="00910364" w:rsidP="00910364">
      <w:pPr>
        <w:spacing w:line="360" w:lineRule="auto"/>
        <w:rPr>
          <w:rFonts w:cs="Arial"/>
          <w:lang w:val="da-DK"/>
        </w:rPr>
      </w:pPr>
      <w:r w:rsidRPr="00FA0626">
        <w:rPr>
          <w:rFonts w:cs="Arial"/>
          <w:lang w:val="da-DK"/>
        </w:rPr>
        <w:t xml:space="preserve">[12] </w:t>
      </w:r>
      <w:hyperlink r:id="rId8" w:history="1">
        <w:r w:rsidRPr="00FA0626">
          <w:rPr>
            <w:rStyle w:val="Hyperlink"/>
            <w:rFonts w:cs="Arial"/>
            <w:lang w:val="da-DK"/>
          </w:rPr>
          <w:t>http://www.tuoitre.com.vn/Tianyon/Index.aspx?ChannelID=7</w:t>
        </w:r>
      </w:hyperlink>
      <w:r w:rsidRPr="00FA0626">
        <w:rPr>
          <w:rFonts w:cs="Arial"/>
          <w:lang w:val="da-DK"/>
        </w:rPr>
        <w:t xml:space="preserve">  (trang Nhịp sống trẻ)</w:t>
      </w:r>
    </w:p>
    <w:p w:rsidR="00910364" w:rsidRPr="00FA0626" w:rsidRDefault="00910364" w:rsidP="00910364">
      <w:pPr>
        <w:spacing w:line="360" w:lineRule="auto"/>
        <w:rPr>
          <w:rFonts w:cs="Arial"/>
          <w:lang w:val="da-DK"/>
        </w:rPr>
      </w:pPr>
    </w:p>
    <w:p w:rsidR="00910364" w:rsidRPr="00FA0626" w:rsidRDefault="00910364" w:rsidP="00910364">
      <w:pPr>
        <w:spacing w:line="360" w:lineRule="auto"/>
        <w:rPr>
          <w:rFonts w:cs="Arial"/>
          <w:b/>
        </w:rPr>
      </w:pPr>
      <w:r w:rsidRPr="00FA0626">
        <w:rPr>
          <w:rFonts w:cs="Arial"/>
          <w:b/>
        </w:rPr>
        <w:t>II. Tài liệu và sách báo tiếng nước ngoài:</w:t>
      </w:r>
    </w:p>
    <w:p w:rsidR="00910364" w:rsidRPr="00FA0626" w:rsidRDefault="00910364" w:rsidP="00910364">
      <w:pPr>
        <w:spacing w:line="360" w:lineRule="auto"/>
        <w:rPr>
          <w:rFonts w:cs="Arial"/>
        </w:rPr>
      </w:pPr>
      <w:r w:rsidRPr="00FA0626">
        <w:rPr>
          <w:rFonts w:cs="Arial"/>
        </w:rPr>
        <w:t xml:space="preserve">[13]  Margaret Alston,  Wendy Bowles, </w:t>
      </w:r>
      <w:r w:rsidRPr="00FA0626">
        <w:rPr>
          <w:rFonts w:cs="Arial"/>
          <w:i/>
        </w:rPr>
        <w:t>Research for Social Workers</w:t>
      </w:r>
      <w:r w:rsidRPr="00FA0626">
        <w:rPr>
          <w:rFonts w:cs="Arial"/>
        </w:rPr>
        <w:t>, Allen &amp; Unwin, 1998, 310 trang.</w:t>
      </w:r>
    </w:p>
    <w:p w:rsidR="00910364" w:rsidRPr="00FA0626" w:rsidRDefault="00910364" w:rsidP="00910364">
      <w:pPr>
        <w:spacing w:line="360" w:lineRule="auto"/>
        <w:rPr>
          <w:rFonts w:cs="Arial"/>
        </w:rPr>
      </w:pPr>
      <w:r w:rsidRPr="00FA0626">
        <w:rPr>
          <w:rFonts w:cs="Arial"/>
          <w:lang w:val="fr-FR"/>
        </w:rPr>
        <w:t xml:space="preserve">[14] Pierre Bourdieu, </w:t>
      </w:r>
      <w:r w:rsidRPr="00FA0626">
        <w:rPr>
          <w:rFonts w:cs="Arial"/>
          <w:i/>
          <w:lang w:val="fr-FR"/>
        </w:rPr>
        <w:t>Questions de sociologie</w:t>
      </w:r>
      <w:r w:rsidRPr="00FA0626">
        <w:rPr>
          <w:rFonts w:cs="Arial"/>
          <w:lang w:val="fr-FR"/>
        </w:rPr>
        <w:t xml:space="preserve">, Paris, Les Ed. </w:t>
      </w:r>
      <w:r w:rsidRPr="00FA0626">
        <w:rPr>
          <w:rFonts w:cs="Arial"/>
        </w:rPr>
        <w:t>De Minuit, 1984, 278 trang.</w:t>
      </w:r>
    </w:p>
    <w:p w:rsidR="000F0237" w:rsidRPr="00FA0626" w:rsidRDefault="000F0237" w:rsidP="000F0237">
      <w:pPr>
        <w:spacing w:line="360" w:lineRule="auto"/>
        <w:rPr>
          <w:rFonts w:cs="Arial"/>
        </w:rPr>
      </w:pPr>
    </w:p>
    <w:p w:rsidR="000F0237" w:rsidRDefault="000F0237" w:rsidP="000F0237">
      <w:pPr>
        <w:spacing w:line="360" w:lineRule="auto"/>
        <w:rPr>
          <w:rFonts w:ascii="VNI-Times" w:hAnsi="VNI-Times" w:cs="Arial"/>
        </w:rPr>
      </w:pPr>
    </w:p>
    <w:p w:rsidR="000F0237" w:rsidRDefault="000F0237" w:rsidP="000F0237">
      <w:pPr>
        <w:spacing w:line="360" w:lineRule="auto"/>
        <w:rPr>
          <w:rFonts w:ascii="VNI-Times" w:hAnsi="VNI-Times" w:cs="Arial"/>
        </w:rPr>
      </w:pPr>
    </w:p>
    <w:p w:rsidR="000F0237" w:rsidRDefault="000F0237" w:rsidP="000F0237">
      <w:pPr>
        <w:spacing w:line="360" w:lineRule="auto"/>
        <w:rPr>
          <w:rFonts w:ascii="VNI-Times" w:hAnsi="VNI-Times" w:cs="Arial"/>
        </w:rPr>
      </w:pPr>
    </w:p>
    <w:p w:rsidR="000F0237" w:rsidRDefault="000F0237" w:rsidP="000F0237">
      <w:pPr>
        <w:spacing w:line="360" w:lineRule="auto"/>
        <w:rPr>
          <w:rFonts w:ascii="VNI-Times" w:hAnsi="VNI-Times" w:cs="Arial"/>
        </w:rPr>
      </w:pPr>
    </w:p>
    <w:p w:rsidR="00E52A6D" w:rsidRDefault="00E52A6D" w:rsidP="000F0237">
      <w:pPr>
        <w:spacing w:line="360" w:lineRule="auto"/>
        <w:rPr>
          <w:rFonts w:ascii="VNI-Times" w:hAnsi="VNI-Times" w:cs="Arial"/>
        </w:rPr>
      </w:pPr>
    </w:p>
    <w:p w:rsidR="00E52A6D" w:rsidRDefault="00E52A6D" w:rsidP="000F0237">
      <w:pPr>
        <w:spacing w:line="360" w:lineRule="auto"/>
        <w:rPr>
          <w:rFonts w:ascii="VNI-Times" w:hAnsi="VNI-Times" w:cs="Arial"/>
        </w:rPr>
      </w:pPr>
    </w:p>
    <w:p w:rsidR="000F0237" w:rsidRDefault="000F0237" w:rsidP="000F0237">
      <w:pPr>
        <w:spacing w:line="360" w:lineRule="auto"/>
        <w:rPr>
          <w:rFonts w:ascii="VNI-Times" w:hAnsi="VNI-Times" w:cs="Arial"/>
        </w:rPr>
      </w:pPr>
    </w:p>
    <w:p w:rsidR="000F0237" w:rsidRPr="00F05482" w:rsidRDefault="000F0237" w:rsidP="000F0237">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TRƯỜNG ĐẠI HỌC MỞ THÀNH PHỐ HỒ CHÍ MINH</w:t>
      </w:r>
      <w:r w:rsidRPr="00F05482">
        <w:rPr>
          <w:b/>
          <w:sz w:val="28"/>
          <w:szCs w:val="28"/>
        </w:rPr>
        <w:t>(14, bold)</w:t>
      </w:r>
    </w:p>
    <w:p w:rsidR="000F0237" w:rsidRPr="00F05482" w:rsidRDefault="000F0237" w:rsidP="000F0237">
      <w:pPr>
        <w:pBdr>
          <w:top w:val="single" w:sz="4" w:space="1" w:color="auto"/>
          <w:left w:val="single" w:sz="4" w:space="4" w:color="auto"/>
          <w:bottom w:val="single" w:sz="4" w:space="1" w:color="auto"/>
          <w:right w:val="single" w:sz="4" w:space="4" w:color="auto"/>
        </w:pBdr>
        <w:jc w:val="center"/>
        <w:rPr>
          <w:b/>
          <w:sz w:val="28"/>
          <w:szCs w:val="28"/>
        </w:rPr>
      </w:pPr>
      <w:r w:rsidRPr="00F05482">
        <w:rPr>
          <w:b/>
          <w:sz w:val="28"/>
          <w:szCs w:val="28"/>
        </w:rPr>
        <w:t>KHOA</w:t>
      </w:r>
      <w:r>
        <w:rPr>
          <w:b/>
          <w:sz w:val="28"/>
          <w:szCs w:val="28"/>
        </w:rPr>
        <w:t xml:space="preserve"> XÃ HỘI HỌC- CÔNG TÁC XÃ HỘI- ĐÔNG NAM Á</w:t>
      </w: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r>
        <w:rPr>
          <w:rFonts w:ascii="VNI-Times" w:hAnsi="VNI-Times"/>
          <w:b/>
          <w:sz w:val="44"/>
          <w:szCs w:val="28"/>
        </w:rPr>
        <w:t xml:space="preserve">&lt; TEÂN ÑEÀ TAØI &gt; </w:t>
      </w:r>
      <w:r>
        <w:rPr>
          <w:rFonts w:ascii="VNI-Times" w:hAnsi="VNI-Times"/>
          <w:b/>
          <w:sz w:val="26"/>
          <w:szCs w:val="28"/>
        </w:rPr>
        <w:t>(22, bold)</w:t>
      </w: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r>
        <w:rPr>
          <w:rFonts w:ascii="VNI-Times" w:hAnsi="VNI-Times"/>
          <w:b/>
          <w:sz w:val="26"/>
          <w:szCs w:val="28"/>
        </w:rPr>
        <w:t>(Teân ñeà taøi khoâng ñöôïc kieåu coï)</w:t>
      </w: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6"/>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r>
        <w:rPr>
          <w:rFonts w:ascii="VNI-Times" w:hAnsi="VNI-Times"/>
          <w:b/>
          <w:sz w:val="28"/>
          <w:szCs w:val="28"/>
        </w:rPr>
        <w:t>Sinh vieân thöïc hieän: (14, bold)- MSSV</w:t>
      </w:r>
    </w:p>
    <w:p w:rsidR="000F0237" w:rsidRDefault="000F0237" w:rsidP="000F0237">
      <w:pPr>
        <w:pBdr>
          <w:top w:val="single" w:sz="4" w:space="1" w:color="auto"/>
          <w:left w:val="single" w:sz="4" w:space="4" w:color="auto"/>
          <w:bottom w:val="single" w:sz="4" w:space="1" w:color="auto"/>
          <w:right w:val="single" w:sz="4" w:space="4" w:color="auto"/>
        </w:pBd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r>
        <w:rPr>
          <w:rFonts w:ascii="VNI-Times" w:hAnsi="VNI-Times"/>
          <w:b/>
          <w:sz w:val="28"/>
          <w:szCs w:val="28"/>
        </w:rPr>
        <w:t>BAÙO CAÙO H</w:t>
      </w:r>
      <w:r>
        <w:rPr>
          <w:b/>
          <w:sz w:val="28"/>
          <w:szCs w:val="28"/>
        </w:rPr>
        <w:t>ỌC PHẦN</w:t>
      </w:r>
      <w:r>
        <w:rPr>
          <w:rFonts w:ascii="VNI-Times" w:hAnsi="VNI-Times"/>
          <w:b/>
          <w:sz w:val="28"/>
          <w:szCs w:val="28"/>
        </w:rPr>
        <w:t xml:space="preserve"> TOÁT NGHIEÄP  (14,bold)</w:t>
      </w:r>
    </w:p>
    <w:p w:rsidR="000F0237" w:rsidRPr="00A53DC4" w:rsidRDefault="000F0237" w:rsidP="000F0237">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NGÀNH </w:t>
      </w:r>
      <w:r w:rsidR="002E7B79">
        <w:rPr>
          <w:b/>
          <w:sz w:val="28"/>
          <w:szCs w:val="28"/>
        </w:rPr>
        <w:t>…</w:t>
      </w:r>
    </w:p>
    <w:p w:rsidR="000F0237" w:rsidRPr="00214699"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42057C" w:rsidRDefault="0042057C"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42057C" w:rsidRDefault="0042057C"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42057C" w:rsidRDefault="0042057C"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rPr>
          <w:rFonts w:ascii="VNI-Times" w:hAnsi="VNI-Times"/>
          <w:b/>
          <w:sz w:val="28"/>
          <w:szCs w:val="28"/>
        </w:rPr>
      </w:pPr>
    </w:p>
    <w:p w:rsidR="000F0237" w:rsidRDefault="000F0237" w:rsidP="000F0237">
      <w:pPr>
        <w:pBdr>
          <w:top w:val="single" w:sz="4" w:space="1" w:color="auto"/>
          <w:left w:val="single" w:sz="4" w:space="4" w:color="auto"/>
          <w:bottom w:val="single" w:sz="4" w:space="1" w:color="auto"/>
          <w:right w:val="single" w:sz="4" w:space="4" w:color="auto"/>
        </w:pBdr>
        <w:jc w:val="center"/>
        <w:rPr>
          <w:rFonts w:ascii="VNI-Times" w:hAnsi="VNI-Times"/>
          <w:b/>
          <w:sz w:val="28"/>
          <w:szCs w:val="28"/>
        </w:rPr>
      </w:pPr>
      <w:r>
        <w:rPr>
          <w:rFonts w:ascii="VNI-Times" w:hAnsi="VNI-Times"/>
          <w:b/>
          <w:sz w:val="28"/>
          <w:szCs w:val="28"/>
        </w:rPr>
        <w:t>TP. HOÀ CHÍ MINH - &lt; NAÊM &gt; (14, bold)</w:t>
      </w:r>
    </w:p>
    <w:p w:rsidR="000F0237" w:rsidRPr="00FA0626" w:rsidRDefault="000F0237" w:rsidP="000F0237">
      <w:pPr>
        <w:spacing w:line="360" w:lineRule="auto"/>
        <w:ind w:left="720"/>
        <w:jc w:val="both"/>
        <w:rPr>
          <w:b/>
        </w:rPr>
      </w:pPr>
    </w:p>
    <w:p w:rsidR="0042057C" w:rsidRDefault="0042057C" w:rsidP="000F0237">
      <w:pPr>
        <w:jc w:val="both"/>
      </w:pPr>
    </w:p>
    <w:p w:rsidR="000F0237" w:rsidRPr="00F31FD8" w:rsidRDefault="00CB0B51" w:rsidP="00F31FD8">
      <w:pPr>
        <w:pStyle w:val="ListParagraph"/>
        <w:numPr>
          <w:ilvl w:val="0"/>
          <w:numId w:val="10"/>
        </w:numPr>
        <w:rPr>
          <w:b/>
        </w:rPr>
      </w:pPr>
      <w:r w:rsidRPr="00F31FD8">
        <w:rPr>
          <w:b/>
        </w:rPr>
        <w:t>CÁC CHỦ ĐỀ</w:t>
      </w:r>
    </w:p>
    <w:p w:rsidR="00CB0B51" w:rsidRPr="00CB0B51" w:rsidRDefault="00CB0B51" w:rsidP="0091225A">
      <w:pPr>
        <w:jc w:val="both"/>
      </w:pPr>
      <w:r w:rsidRPr="00CB0B51">
        <w:t xml:space="preserve">Sinh viên có thể lựa chọn một trong những chủ đề sau (tùy theo môn tốt nghiệp mà sinh viên chưa hoàn thành). </w:t>
      </w:r>
    </w:p>
    <w:p w:rsidR="00CB0B51" w:rsidRDefault="00CB0B51" w:rsidP="0091225A">
      <w:pPr>
        <w:jc w:val="both"/>
      </w:pPr>
      <w:r w:rsidRPr="00CB0B51">
        <w:t>Sinh viên làm việc độc lập. Các bài báo cáo không được sao chép, trùng lắp với nhau.</w:t>
      </w:r>
    </w:p>
    <w:p w:rsidR="00304BDD" w:rsidRDefault="00304BDD" w:rsidP="007146A3">
      <w:pPr>
        <w:jc w:val="both"/>
      </w:pPr>
    </w:p>
    <w:p w:rsidR="00304BDD" w:rsidRDefault="00304BDD" w:rsidP="007146A3">
      <w:pPr>
        <w:jc w:val="both"/>
      </w:pPr>
      <w:r w:rsidRPr="00910364">
        <w:rPr>
          <w:b/>
        </w:rPr>
        <w:t>Chuyên đề 1</w:t>
      </w:r>
      <w:r w:rsidR="008C0700">
        <w:rPr>
          <w:b/>
        </w:rPr>
        <w:t>:</w:t>
      </w:r>
      <w:r w:rsidR="008C0700">
        <w:t xml:space="preserve"> </w:t>
      </w:r>
      <w:r>
        <w:t>Môn cơ sở</w:t>
      </w:r>
    </w:p>
    <w:p w:rsidR="00BF468F" w:rsidRDefault="00BF468F" w:rsidP="007146A3">
      <w:pPr>
        <w:pStyle w:val="ListParagraph"/>
        <w:numPr>
          <w:ilvl w:val="0"/>
          <w:numId w:val="9"/>
        </w:numPr>
        <w:jc w:val="both"/>
      </w:pPr>
      <w:r>
        <w:t xml:space="preserve">Những khả năng nào có thể xảy ra khi hai nền văn hóa tiếp xúc với nhau, theo quan điểm của F. Braudel? </w:t>
      </w:r>
      <w:r w:rsidR="00A74C71">
        <w:t>Chứng minh, giải thích bằng thực tế.</w:t>
      </w:r>
    </w:p>
    <w:p w:rsidR="00A74C71" w:rsidRDefault="00A74C71" w:rsidP="007146A3">
      <w:pPr>
        <w:pStyle w:val="ListParagraph"/>
        <w:numPr>
          <w:ilvl w:val="0"/>
          <w:numId w:val="9"/>
        </w:numPr>
        <w:jc w:val="both"/>
      </w:pPr>
      <w:r>
        <w:t>Nếu nền văn hóa đều tác động lên nhân cách của các cá nhân trong cùng một xã hội, làm thế nào giải thích  những khác biệt giữa các nhân cách.</w:t>
      </w:r>
    </w:p>
    <w:p w:rsidR="00A74C71" w:rsidRDefault="00A1093C" w:rsidP="007146A3">
      <w:pPr>
        <w:pStyle w:val="ListParagraph"/>
        <w:numPr>
          <w:ilvl w:val="0"/>
          <w:numId w:val="9"/>
        </w:numPr>
        <w:jc w:val="both"/>
      </w:pPr>
      <w:r>
        <w:t>Tại sao các nhà xã hội học lập luận xã hội hóa là một quá trình chứ không phải là một kết quả.</w:t>
      </w:r>
    </w:p>
    <w:p w:rsidR="00A1093C" w:rsidRDefault="00A1093C" w:rsidP="007146A3">
      <w:pPr>
        <w:pStyle w:val="ListParagraph"/>
        <w:numPr>
          <w:ilvl w:val="0"/>
          <w:numId w:val="9"/>
        </w:numPr>
        <w:jc w:val="both"/>
      </w:pPr>
      <w:r>
        <w:t>Đặc điểm của sự phân tầng trong xã hội Việt Nam hiện nay (từ 1986 đến nay).</w:t>
      </w:r>
    </w:p>
    <w:p w:rsidR="007146A3" w:rsidRDefault="007146A3" w:rsidP="007146A3">
      <w:pPr>
        <w:pStyle w:val="ListParagraph"/>
        <w:numPr>
          <w:ilvl w:val="0"/>
          <w:numId w:val="9"/>
        </w:numPr>
        <w:jc w:val="both"/>
      </w:pPr>
      <w:r>
        <w:t>Tục ngữ Việt Nam có câu “Bần cùng sinh đạo tặc”. Anh/chị hãy dùng các lối tiếp cận xã hội học để giải thích và nhận định câu tục ngữ trên. Có tương quan nào giữa sự phân tầng xã hội, sự nghèo đói và các hành vi lệch lạc trong xã hội không?</w:t>
      </w:r>
    </w:p>
    <w:p w:rsidR="00304BDD" w:rsidRDefault="00304BDD" w:rsidP="007146A3">
      <w:pPr>
        <w:jc w:val="both"/>
      </w:pPr>
    </w:p>
    <w:p w:rsidR="0091225A" w:rsidRDefault="0091225A" w:rsidP="007146A3">
      <w:pPr>
        <w:jc w:val="both"/>
      </w:pPr>
    </w:p>
    <w:p w:rsidR="008C0700" w:rsidRDefault="0091225A" w:rsidP="008C0700">
      <w:pPr>
        <w:jc w:val="both"/>
      </w:pPr>
      <w:r w:rsidRPr="00910364">
        <w:rPr>
          <w:b/>
        </w:rPr>
        <w:t>Chuyên đề 2</w:t>
      </w:r>
      <w:r w:rsidR="008C0700">
        <w:rPr>
          <w:b/>
        </w:rPr>
        <w:t xml:space="preserve">: </w:t>
      </w:r>
      <w:r w:rsidR="008C0700">
        <w:t xml:space="preserve"> </w:t>
      </w:r>
      <w:r w:rsidRPr="00542F6F">
        <w:t>Môn ch</w:t>
      </w:r>
      <w:r w:rsidR="00542F6F" w:rsidRPr="00542F6F">
        <w:t>uyên ngành</w:t>
      </w:r>
    </w:p>
    <w:p w:rsidR="0091225A" w:rsidRPr="00542F6F" w:rsidRDefault="0091225A" w:rsidP="008C0700">
      <w:pPr>
        <w:pStyle w:val="ListParagraph"/>
        <w:numPr>
          <w:ilvl w:val="0"/>
          <w:numId w:val="8"/>
        </w:numPr>
        <w:jc w:val="both"/>
      </w:pPr>
      <w:r w:rsidRPr="00542F6F">
        <w:t>Những biến đổi xã hội nào ở Tây Âu từ thế kỷ 15-19 làm tiền đề cho sự ra đời của xã hội học?</w:t>
      </w:r>
    </w:p>
    <w:p w:rsidR="0091225A" w:rsidRPr="00542F6F" w:rsidRDefault="0091225A" w:rsidP="007146A3">
      <w:pPr>
        <w:pStyle w:val="ListParagraph"/>
        <w:numPr>
          <w:ilvl w:val="0"/>
          <w:numId w:val="8"/>
        </w:numPr>
        <w:jc w:val="both"/>
        <w:rPr>
          <w:i/>
        </w:rPr>
      </w:pPr>
      <w:r w:rsidRPr="00542F6F">
        <w:t xml:space="preserve">Trình bày </w:t>
      </w:r>
      <w:r w:rsidRPr="00542F6F">
        <w:rPr>
          <w:lang w:val="vi-VN"/>
        </w:rPr>
        <w:t>những điểm khác biệt trong quan điểm xã hội học của E.Durkheim và Max Weber?</w:t>
      </w:r>
      <w:r w:rsidRPr="00542F6F">
        <w:t xml:space="preserve"> </w:t>
      </w:r>
    </w:p>
    <w:p w:rsidR="0091225A" w:rsidRPr="00542F6F" w:rsidRDefault="0091225A" w:rsidP="007146A3">
      <w:pPr>
        <w:pStyle w:val="ListParagraph"/>
        <w:numPr>
          <w:ilvl w:val="0"/>
          <w:numId w:val="8"/>
        </w:numPr>
        <w:jc w:val="both"/>
      </w:pPr>
      <w:r w:rsidRPr="00542F6F">
        <w:rPr>
          <w:bCs/>
        </w:rPr>
        <w:t xml:space="preserve">Phân tích bối cảnh lịch sử xã hội của sự phát triển xã hội học ở Đức nửa cuối thế kỷ XIX, nửa đầu thế kỷ XX? </w:t>
      </w:r>
      <w:r w:rsidRPr="00542F6F">
        <w:t>T</w:t>
      </w:r>
      <w:r w:rsidRPr="00542F6F">
        <w:rPr>
          <w:lang w:val="vi-VN"/>
        </w:rPr>
        <w:t xml:space="preserve">rình bày </w:t>
      </w:r>
      <w:r w:rsidRPr="00542F6F">
        <w:t>lịch sử hình thành của xã hội học Đức qua hai tác giả tiêu biểu</w:t>
      </w:r>
      <w:r w:rsidRPr="00542F6F">
        <w:rPr>
          <w:lang w:val="vi-VN"/>
        </w:rPr>
        <w:t>?</w:t>
      </w:r>
    </w:p>
    <w:p w:rsidR="0091225A" w:rsidRPr="00542F6F" w:rsidRDefault="0091225A" w:rsidP="007146A3">
      <w:pPr>
        <w:pStyle w:val="ListParagraph"/>
        <w:numPr>
          <w:ilvl w:val="0"/>
          <w:numId w:val="8"/>
        </w:numPr>
        <w:jc w:val="both"/>
      </w:pPr>
      <w:r w:rsidRPr="00542F6F">
        <w:t>Trình bày quan điểm của các nhà xã hội học về tiến hóa xã hội?</w:t>
      </w:r>
    </w:p>
    <w:p w:rsidR="0091225A" w:rsidRPr="00542F6F" w:rsidRDefault="0091225A" w:rsidP="007146A3">
      <w:pPr>
        <w:pStyle w:val="ListParagraph"/>
        <w:numPr>
          <w:ilvl w:val="0"/>
          <w:numId w:val="8"/>
        </w:numPr>
        <w:jc w:val="both"/>
      </w:pPr>
      <w:r w:rsidRPr="00542F6F">
        <w:t>Ngay từ khi xã hội học ra đời, đối tượng nghiên cứu của nó chủ yếu xoay quanh hai cặp chủ đề: cá nhân và xã hội, anh chị hãy chọn hai nhà xã hội học và trình bày về hai cặp chủ đề trên thông qua các nghiên cứu của họ?</w:t>
      </w:r>
    </w:p>
    <w:p w:rsidR="0091225A" w:rsidRPr="00542F6F" w:rsidRDefault="0091225A" w:rsidP="007146A3">
      <w:pPr>
        <w:pStyle w:val="ListParagraph"/>
        <w:numPr>
          <w:ilvl w:val="0"/>
          <w:numId w:val="8"/>
        </w:numPr>
        <w:tabs>
          <w:tab w:val="left" w:leader="dot" w:pos="7920"/>
        </w:tabs>
        <w:jc w:val="both"/>
      </w:pPr>
      <w:r w:rsidRPr="00542F6F">
        <w:t>Trình bày quan điểm về hình thức của sự trao đổi theo quan niệm của Georg Simmel? Vận dụng quan điểm này để giải thích cho hình thức trao đổi mua bán hàng hóa giữa con người với nhau trong xã hội hiện đại?</w:t>
      </w:r>
    </w:p>
    <w:p w:rsidR="0091225A" w:rsidRPr="00542F6F" w:rsidRDefault="0091225A" w:rsidP="007146A3">
      <w:pPr>
        <w:pStyle w:val="ListParagraph"/>
        <w:numPr>
          <w:ilvl w:val="0"/>
          <w:numId w:val="8"/>
        </w:numPr>
        <w:tabs>
          <w:tab w:val="left" w:leader="dot" w:pos="7920"/>
        </w:tabs>
        <w:jc w:val="both"/>
        <w:rPr>
          <w:lang w:val="fr-FR"/>
        </w:rPr>
      </w:pPr>
      <w:r w:rsidRPr="00542F6F">
        <w:t>T</w:t>
      </w:r>
      <w:r w:rsidRPr="00542F6F">
        <w:rPr>
          <w:lang w:val="fr-FR"/>
        </w:rPr>
        <w:t>rình bày những tiền đề dẫn đến sự ra đời của ngành xã hội học tại nước Mỹ ? Đâu là những đặc trưng của trường phái Chicago ?</w:t>
      </w:r>
    </w:p>
    <w:p w:rsidR="0091225A" w:rsidRPr="00CB0B51" w:rsidRDefault="0091225A" w:rsidP="007146A3"/>
    <w:sectPr w:rsidR="0091225A" w:rsidRPr="00CB0B51" w:rsidSect="000D6C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884" w:rsidRDefault="00C90884" w:rsidP="00D9360E">
      <w:r>
        <w:separator/>
      </w:r>
    </w:p>
  </w:endnote>
  <w:endnote w:type="continuationSeparator" w:id="1">
    <w:p w:rsidR="00C90884" w:rsidRDefault="00C90884" w:rsidP="00D93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A" w:rsidRDefault="00912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547"/>
      <w:docPartObj>
        <w:docPartGallery w:val="Page Numbers (Bottom of Page)"/>
        <w:docPartUnique/>
      </w:docPartObj>
    </w:sdtPr>
    <w:sdtContent>
      <w:p w:rsidR="0091225A" w:rsidRDefault="000744B4">
        <w:pPr>
          <w:pStyle w:val="Footer"/>
          <w:jc w:val="center"/>
        </w:pPr>
        <w:fldSimple w:instr=" PAGE   \* MERGEFORMAT ">
          <w:r w:rsidR="00F31FD8">
            <w:rPr>
              <w:noProof/>
            </w:rPr>
            <w:t>6</w:t>
          </w:r>
        </w:fldSimple>
      </w:p>
    </w:sdtContent>
  </w:sdt>
  <w:p w:rsidR="0091225A" w:rsidRDefault="009122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A" w:rsidRDefault="00912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884" w:rsidRDefault="00C90884" w:rsidP="00D9360E">
      <w:r>
        <w:separator/>
      </w:r>
    </w:p>
  </w:footnote>
  <w:footnote w:type="continuationSeparator" w:id="1">
    <w:p w:rsidR="00C90884" w:rsidRDefault="00C90884" w:rsidP="00D93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A" w:rsidRDefault="009122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A" w:rsidRDefault="009122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A" w:rsidRDefault="00912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F78"/>
    <w:multiLevelType w:val="hybridMultilevel"/>
    <w:tmpl w:val="802A6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4B1246"/>
    <w:multiLevelType w:val="hybridMultilevel"/>
    <w:tmpl w:val="6E24F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D4EC8"/>
    <w:multiLevelType w:val="hybridMultilevel"/>
    <w:tmpl w:val="66D6A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9316A6"/>
    <w:multiLevelType w:val="hybridMultilevel"/>
    <w:tmpl w:val="EF762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A74FF"/>
    <w:multiLevelType w:val="hybridMultilevel"/>
    <w:tmpl w:val="44980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FE7DA9"/>
    <w:multiLevelType w:val="hybridMultilevel"/>
    <w:tmpl w:val="1696D2B4"/>
    <w:lvl w:ilvl="0" w:tplc="570256F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6F3FB9"/>
    <w:multiLevelType w:val="hybridMultilevel"/>
    <w:tmpl w:val="09E88420"/>
    <w:lvl w:ilvl="0" w:tplc="25A0E48A">
      <w:start w:val="1"/>
      <w:numFmt w:val="decimal"/>
      <w:lvlText w:val="%1."/>
      <w:lvlJc w:val="left"/>
      <w:pPr>
        <w:tabs>
          <w:tab w:val="num" w:pos="720"/>
        </w:tabs>
        <w:ind w:left="720" w:hanging="360"/>
      </w:pPr>
      <w:rPr>
        <w:rFonts w:hint="default"/>
        <w:b/>
      </w:rPr>
    </w:lvl>
    <w:lvl w:ilvl="1" w:tplc="97842646">
      <w:numFmt w:val="none"/>
      <w:lvlText w:val=""/>
      <w:lvlJc w:val="left"/>
      <w:pPr>
        <w:tabs>
          <w:tab w:val="num" w:pos="360"/>
        </w:tabs>
      </w:pPr>
    </w:lvl>
    <w:lvl w:ilvl="2" w:tplc="9992FF52">
      <w:numFmt w:val="none"/>
      <w:lvlText w:val=""/>
      <w:lvlJc w:val="left"/>
      <w:pPr>
        <w:tabs>
          <w:tab w:val="num" w:pos="360"/>
        </w:tabs>
      </w:pPr>
    </w:lvl>
    <w:lvl w:ilvl="3" w:tplc="812C1056">
      <w:numFmt w:val="none"/>
      <w:lvlText w:val=""/>
      <w:lvlJc w:val="left"/>
      <w:pPr>
        <w:tabs>
          <w:tab w:val="num" w:pos="360"/>
        </w:tabs>
      </w:pPr>
    </w:lvl>
    <w:lvl w:ilvl="4" w:tplc="F4CA8F2E">
      <w:numFmt w:val="none"/>
      <w:lvlText w:val=""/>
      <w:lvlJc w:val="left"/>
      <w:pPr>
        <w:tabs>
          <w:tab w:val="num" w:pos="360"/>
        </w:tabs>
      </w:pPr>
    </w:lvl>
    <w:lvl w:ilvl="5" w:tplc="656C5690">
      <w:numFmt w:val="none"/>
      <w:lvlText w:val=""/>
      <w:lvlJc w:val="left"/>
      <w:pPr>
        <w:tabs>
          <w:tab w:val="num" w:pos="360"/>
        </w:tabs>
      </w:pPr>
    </w:lvl>
    <w:lvl w:ilvl="6" w:tplc="5D4CBC86">
      <w:numFmt w:val="none"/>
      <w:lvlText w:val=""/>
      <w:lvlJc w:val="left"/>
      <w:pPr>
        <w:tabs>
          <w:tab w:val="num" w:pos="360"/>
        </w:tabs>
      </w:pPr>
    </w:lvl>
    <w:lvl w:ilvl="7" w:tplc="159E9EC4">
      <w:numFmt w:val="none"/>
      <w:lvlText w:val=""/>
      <w:lvlJc w:val="left"/>
      <w:pPr>
        <w:tabs>
          <w:tab w:val="num" w:pos="360"/>
        </w:tabs>
      </w:pPr>
    </w:lvl>
    <w:lvl w:ilvl="8" w:tplc="5A46B67A">
      <w:numFmt w:val="none"/>
      <w:lvlText w:val=""/>
      <w:lvlJc w:val="left"/>
      <w:pPr>
        <w:tabs>
          <w:tab w:val="num" w:pos="360"/>
        </w:tabs>
      </w:pPr>
    </w:lvl>
  </w:abstractNum>
  <w:abstractNum w:abstractNumId="7">
    <w:nsid w:val="68431FE0"/>
    <w:multiLevelType w:val="hybridMultilevel"/>
    <w:tmpl w:val="E5B84D06"/>
    <w:lvl w:ilvl="0" w:tplc="570256F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62088A"/>
    <w:multiLevelType w:val="hybridMultilevel"/>
    <w:tmpl w:val="791C8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F6172"/>
    <w:multiLevelType w:val="hybridMultilevel"/>
    <w:tmpl w:val="355C8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2"/>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325D"/>
    <w:rsid w:val="00052F85"/>
    <w:rsid w:val="000744B4"/>
    <w:rsid w:val="000D6C20"/>
    <w:rsid w:val="000E2E49"/>
    <w:rsid w:val="000F0237"/>
    <w:rsid w:val="0017201E"/>
    <w:rsid w:val="00230201"/>
    <w:rsid w:val="002E7B79"/>
    <w:rsid w:val="00304BDD"/>
    <w:rsid w:val="00346AFA"/>
    <w:rsid w:val="003F14FD"/>
    <w:rsid w:val="003F51A3"/>
    <w:rsid w:val="0042057C"/>
    <w:rsid w:val="00446F21"/>
    <w:rsid w:val="00500780"/>
    <w:rsid w:val="00535B48"/>
    <w:rsid w:val="00542F6F"/>
    <w:rsid w:val="0054325D"/>
    <w:rsid w:val="005751E2"/>
    <w:rsid w:val="005A7E29"/>
    <w:rsid w:val="0060733C"/>
    <w:rsid w:val="006C3D30"/>
    <w:rsid w:val="007146A3"/>
    <w:rsid w:val="00715FAD"/>
    <w:rsid w:val="00750028"/>
    <w:rsid w:val="007D04D5"/>
    <w:rsid w:val="007E33CB"/>
    <w:rsid w:val="00810832"/>
    <w:rsid w:val="008860BA"/>
    <w:rsid w:val="008A41BE"/>
    <w:rsid w:val="008C0700"/>
    <w:rsid w:val="00906785"/>
    <w:rsid w:val="00910364"/>
    <w:rsid w:val="0091225A"/>
    <w:rsid w:val="009300E4"/>
    <w:rsid w:val="00976DA3"/>
    <w:rsid w:val="00986A4E"/>
    <w:rsid w:val="00987E03"/>
    <w:rsid w:val="00A1093C"/>
    <w:rsid w:val="00A74C71"/>
    <w:rsid w:val="00B53B49"/>
    <w:rsid w:val="00BD7371"/>
    <w:rsid w:val="00BF468F"/>
    <w:rsid w:val="00C246E5"/>
    <w:rsid w:val="00C82085"/>
    <w:rsid w:val="00C90884"/>
    <w:rsid w:val="00CB0B51"/>
    <w:rsid w:val="00D9360E"/>
    <w:rsid w:val="00DA4E97"/>
    <w:rsid w:val="00E1731E"/>
    <w:rsid w:val="00E52A6D"/>
    <w:rsid w:val="00ED2C02"/>
    <w:rsid w:val="00F31FD8"/>
    <w:rsid w:val="00FA2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5D"/>
    <w:pPr>
      <w:ind w:left="720"/>
      <w:contextualSpacing/>
    </w:pPr>
  </w:style>
  <w:style w:type="character" w:styleId="Hyperlink">
    <w:name w:val="Hyperlink"/>
    <w:basedOn w:val="DefaultParagraphFont"/>
    <w:rsid w:val="000F0237"/>
    <w:rPr>
      <w:color w:val="0000FF"/>
      <w:u w:val="single"/>
    </w:rPr>
  </w:style>
  <w:style w:type="paragraph" w:styleId="Header">
    <w:name w:val="header"/>
    <w:basedOn w:val="Normal"/>
    <w:link w:val="HeaderChar"/>
    <w:uiPriority w:val="99"/>
    <w:semiHidden/>
    <w:unhideWhenUsed/>
    <w:rsid w:val="00D9360E"/>
    <w:pPr>
      <w:tabs>
        <w:tab w:val="center" w:pos="4680"/>
        <w:tab w:val="right" w:pos="9360"/>
      </w:tabs>
    </w:pPr>
  </w:style>
  <w:style w:type="character" w:customStyle="1" w:styleId="HeaderChar">
    <w:name w:val="Header Char"/>
    <w:basedOn w:val="DefaultParagraphFont"/>
    <w:link w:val="Header"/>
    <w:uiPriority w:val="99"/>
    <w:semiHidden/>
    <w:rsid w:val="00D93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60E"/>
    <w:pPr>
      <w:tabs>
        <w:tab w:val="center" w:pos="4680"/>
        <w:tab w:val="right" w:pos="9360"/>
      </w:tabs>
    </w:pPr>
  </w:style>
  <w:style w:type="character" w:customStyle="1" w:styleId="FooterChar">
    <w:name w:val="Footer Char"/>
    <w:basedOn w:val="DefaultParagraphFont"/>
    <w:link w:val="Footer"/>
    <w:uiPriority w:val="99"/>
    <w:rsid w:val="00D936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oitre.com.vn/Tianyon/Index.aspx?ChannelID=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u.edu.vn/vietna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trannamdt1</cp:lastModifiedBy>
  <cp:revision>39</cp:revision>
  <cp:lastPrinted>2013-09-17T02:52:00Z</cp:lastPrinted>
  <dcterms:created xsi:type="dcterms:W3CDTF">2013-09-09T03:06:00Z</dcterms:created>
  <dcterms:modified xsi:type="dcterms:W3CDTF">2013-09-17T02:55:00Z</dcterms:modified>
</cp:coreProperties>
</file>